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27" w:rsidRPr="00274072" w:rsidRDefault="00274072" w:rsidP="00B1346B">
      <w:pPr>
        <w:jc w:val="center"/>
        <w:rPr>
          <w:b/>
          <w:sz w:val="28"/>
        </w:rPr>
      </w:pPr>
      <w:r w:rsidRPr="00274072">
        <w:rPr>
          <w:b/>
          <w:sz w:val="28"/>
        </w:rPr>
        <w:t xml:space="preserve">ПРАВИЛА ПОЛЬЗОВАНИЯ ШЛАГБАУМОМ ПРОЕЗДА КПП-4 ДНП </w:t>
      </w:r>
      <w:proofErr w:type="gramStart"/>
      <w:r w:rsidRPr="00274072">
        <w:rPr>
          <w:b/>
          <w:sz w:val="28"/>
        </w:rPr>
        <w:t>УДАЧНОЕ</w:t>
      </w:r>
      <w:proofErr w:type="gramEnd"/>
    </w:p>
    <w:p w:rsidR="00B1346B" w:rsidRPr="004802B5" w:rsidRDefault="00B1346B" w:rsidP="00B1346B">
      <w:pPr>
        <w:ind w:left="360"/>
        <w:jc w:val="center"/>
        <w:rPr>
          <w:b/>
          <w:sz w:val="24"/>
        </w:rPr>
      </w:pPr>
      <w:r w:rsidRPr="004802B5">
        <w:rPr>
          <w:b/>
          <w:sz w:val="24"/>
        </w:rPr>
        <w:t>ВНИМАНИЕ!!!</w:t>
      </w:r>
    </w:p>
    <w:p w:rsidR="00B1346B" w:rsidRPr="004802B5" w:rsidRDefault="00B1346B" w:rsidP="00274072">
      <w:pPr>
        <w:ind w:left="360"/>
        <w:jc w:val="center"/>
        <w:rPr>
          <w:b/>
          <w:sz w:val="24"/>
        </w:rPr>
      </w:pPr>
      <w:r w:rsidRPr="004802B5">
        <w:rPr>
          <w:b/>
          <w:sz w:val="24"/>
        </w:rPr>
        <w:t xml:space="preserve">После поднятия стрелы допускается проезд </w:t>
      </w:r>
      <w:r w:rsidRPr="004802B5">
        <w:rPr>
          <w:b/>
          <w:color w:val="FF0000"/>
          <w:sz w:val="24"/>
        </w:rPr>
        <w:t xml:space="preserve">ТОЛЬКО ОДНОГО </w:t>
      </w:r>
      <w:r w:rsidRPr="004802B5">
        <w:rPr>
          <w:b/>
          <w:sz w:val="24"/>
        </w:rPr>
        <w:t>автомобиля.  Проезд следующего автомоби</w:t>
      </w:r>
      <w:r w:rsidR="004378CF" w:rsidRPr="004802B5">
        <w:rPr>
          <w:b/>
          <w:sz w:val="24"/>
        </w:rPr>
        <w:t xml:space="preserve">ля осуществляется только после завершения </w:t>
      </w:r>
      <w:r w:rsidR="004378CF" w:rsidRPr="004802B5">
        <w:rPr>
          <w:b/>
          <w:color w:val="FF0000"/>
          <w:sz w:val="24"/>
        </w:rPr>
        <w:t>СЛЕДУЮЩЕГО</w:t>
      </w:r>
      <w:r w:rsidRPr="004802B5">
        <w:rPr>
          <w:b/>
          <w:sz w:val="24"/>
        </w:rPr>
        <w:t xml:space="preserve"> поднятия стрелы</w:t>
      </w:r>
    </w:p>
    <w:p w:rsidR="00B1346B" w:rsidRPr="00B1346B" w:rsidRDefault="00B1346B" w:rsidP="007879E1">
      <w:pPr>
        <w:spacing w:after="0"/>
        <w:jc w:val="both"/>
      </w:pPr>
      <w:r w:rsidRPr="00B1346B">
        <w:t xml:space="preserve">Для </w:t>
      </w:r>
      <w:r>
        <w:t xml:space="preserve">получения </w:t>
      </w:r>
      <w:r w:rsidRPr="00B1346B">
        <w:t>возможности использования шлагбаума необходимо:</w:t>
      </w:r>
    </w:p>
    <w:p w:rsidR="004D25C1" w:rsidRDefault="00B1346B" w:rsidP="007879E1">
      <w:pPr>
        <w:pStyle w:val="a3"/>
        <w:ind w:left="426"/>
        <w:jc w:val="both"/>
      </w:pPr>
      <w:r w:rsidRPr="00B1346B">
        <w:t>Зарегистрировать номер автомобиля и номер телефона, с которого будет ос</w:t>
      </w:r>
      <w:r w:rsidR="00274072">
        <w:t>уществляться открытие шлагбаума</w:t>
      </w:r>
      <w:r w:rsidRPr="00B1346B">
        <w:t xml:space="preserve">. </w:t>
      </w:r>
    </w:p>
    <w:p w:rsidR="004D25C1" w:rsidRDefault="00B1346B" w:rsidP="007879E1">
      <w:pPr>
        <w:pStyle w:val="a3"/>
        <w:ind w:left="426"/>
        <w:jc w:val="both"/>
      </w:pPr>
      <w:r w:rsidRPr="00B1346B">
        <w:t>Для регистрации необходимо обратиться с письменным заявлением (в свободной форме) к председателю ДНП</w:t>
      </w:r>
      <w:r w:rsidR="004D25C1">
        <w:t xml:space="preserve">. </w:t>
      </w:r>
    </w:p>
    <w:p w:rsidR="004D25C1" w:rsidRDefault="004D25C1" w:rsidP="007879E1">
      <w:pPr>
        <w:pStyle w:val="a3"/>
        <w:ind w:left="426"/>
        <w:jc w:val="both"/>
      </w:pPr>
      <w:r>
        <w:t>В заявлении указать:</w:t>
      </w:r>
    </w:p>
    <w:p w:rsidR="004D25C1" w:rsidRDefault="004D25C1" w:rsidP="007879E1">
      <w:pPr>
        <w:pStyle w:val="a3"/>
        <w:numPr>
          <w:ilvl w:val="0"/>
          <w:numId w:val="3"/>
        </w:numPr>
        <w:jc w:val="both"/>
      </w:pPr>
      <w:r>
        <w:t>номера телефонов, с которых будет осуществляться открытие шлагбаума</w:t>
      </w:r>
    </w:p>
    <w:p w:rsidR="004D25C1" w:rsidRDefault="004D25C1" w:rsidP="007879E1">
      <w:pPr>
        <w:pStyle w:val="a3"/>
        <w:numPr>
          <w:ilvl w:val="0"/>
          <w:numId w:val="3"/>
        </w:numPr>
        <w:jc w:val="both"/>
      </w:pPr>
      <w:r>
        <w:t>номера транспортных средств, дл</w:t>
      </w:r>
      <w:bookmarkStart w:id="0" w:name="_GoBack"/>
      <w:bookmarkEnd w:id="0"/>
      <w:r>
        <w:t>я проезда которых будет осуществляться открытие шлагбаума</w:t>
      </w:r>
    </w:p>
    <w:p w:rsidR="00B1346B" w:rsidRPr="00B1346B" w:rsidRDefault="004D25C1" w:rsidP="007879E1">
      <w:pPr>
        <w:pStyle w:val="a3"/>
        <w:numPr>
          <w:ilvl w:val="0"/>
          <w:numId w:val="3"/>
        </w:numPr>
        <w:jc w:val="both"/>
      </w:pPr>
      <w:r>
        <w:t>номер секции, ФИО владельца секции</w:t>
      </w:r>
    </w:p>
    <w:p w:rsidR="00B1346B" w:rsidRDefault="004802B5" w:rsidP="007879E1">
      <w:pPr>
        <w:jc w:val="both"/>
      </w:pPr>
      <w:r w:rsidRPr="007879E1">
        <w:rPr>
          <w:b/>
        </w:rPr>
        <w:t>Шлагбаум может не срабатывать по следующим причинам</w:t>
      </w:r>
      <w:r>
        <w:t>: грязные, поврежденные</w:t>
      </w:r>
      <w:r w:rsidR="007879E1">
        <w:t>, отсутствующие, скрытые</w:t>
      </w:r>
      <w:r>
        <w:t>, плохо читаемые, не зарегистрированные в системе номера автомобиля, не зарегистриров</w:t>
      </w:r>
      <w:r w:rsidR="007879E1">
        <w:t xml:space="preserve">анный в системе номер телефона, повреждение системы, отсутствие питания системы, предписание </w:t>
      </w:r>
      <w:r>
        <w:t xml:space="preserve"> </w:t>
      </w:r>
      <w:r w:rsidR="007879E1">
        <w:t>Правления ДНП об отказе в пользовании имуществом общего пользования.</w:t>
      </w:r>
    </w:p>
    <w:p w:rsidR="004D25C1" w:rsidRPr="00B1346B" w:rsidRDefault="004D25C1" w:rsidP="007879E1">
      <w:pPr>
        <w:spacing w:after="100"/>
        <w:jc w:val="center"/>
      </w:pPr>
      <w:r>
        <w:t>Для активации шлагбаума необходимо:</w:t>
      </w:r>
    </w:p>
    <w:p w:rsidR="00B1346B" w:rsidRPr="00B1346B" w:rsidRDefault="00B1346B" w:rsidP="007879E1">
      <w:pPr>
        <w:pStyle w:val="a3"/>
        <w:numPr>
          <w:ilvl w:val="0"/>
          <w:numId w:val="2"/>
        </w:numPr>
        <w:spacing w:after="100"/>
        <w:contextualSpacing w:val="0"/>
        <w:jc w:val="both"/>
      </w:pPr>
      <w:r w:rsidRPr="00B1346B">
        <w:t>Подъехать на автомобиле на расстояние не менее 10 метров от стрелы шлагбаума</w:t>
      </w:r>
    </w:p>
    <w:p w:rsidR="004D25C1" w:rsidRPr="004D25C1" w:rsidRDefault="004D25C1" w:rsidP="007879E1">
      <w:pPr>
        <w:pStyle w:val="a3"/>
        <w:numPr>
          <w:ilvl w:val="0"/>
          <w:numId w:val="2"/>
        </w:numPr>
        <w:spacing w:after="100"/>
        <w:contextualSpacing w:val="0"/>
        <w:jc w:val="both"/>
        <w:rPr>
          <w:sz w:val="36"/>
        </w:rPr>
      </w:pPr>
      <w:r>
        <w:t xml:space="preserve">С одного из номеров телефонов, ранее указанных в заявлении, набрать номер              </w:t>
      </w:r>
    </w:p>
    <w:p w:rsidR="00B1346B" w:rsidRPr="007879E1" w:rsidRDefault="004D25C1" w:rsidP="007879E1">
      <w:pPr>
        <w:pStyle w:val="a3"/>
        <w:spacing w:after="100"/>
        <w:contextualSpacing w:val="0"/>
        <w:jc w:val="center"/>
        <w:rPr>
          <w:b/>
          <w:sz w:val="32"/>
        </w:rPr>
      </w:pPr>
      <w:r w:rsidRPr="007879E1">
        <w:rPr>
          <w:b/>
          <w:sz w:val="32"/>
        </w:rPr>
        <w:t>+7-981-808-7946</w:t>
      </w:r>
    </w:p>
    <w:p w:rsidR="004D25C1" w:rsidRDefault="004D25C1" w:rsidP="007879E1">
      <w:pPr>
        <w:pStyle w:val="a3"/>
        <w:numPr>
          <w:ilvl w:val="0"/>
          <w:numId w:val="2"/>
        </w:numPr>
        <w:spacing w:after="100"/>
        <w:contextualSpacing w:val="0"/>
        <w:jc w:val="both"/>
      </w:pPr>
      <w:r>
        <w:t>Дождаться поднятия стрелы шлагбаума</w:t>
      </w:r>
    </w:p>
    <w:p w:rsidR="004D25C1" w:rsidRDefault="004D25C1" w:rsidP="007879E1">
      <w:pPr>
        <w:pStyle w:val="a3"/>
        <w:numPr>
          <w:ilvl w:val="0"/>
          <w:numId w:val="2"/>
        </w:numPr>
        <w:spacing w:after="100"/>
        <w:contextualSpacing w:val="0"/>
        <w:jc w:val="both"/>
      </w:pPr>
      <w:r>
        <w:t>Проехать под стрелой</w:t>
      </w:r>
    </w:p>
    <w:p w:rsidR="004D25C1" w:rsidRDefault="004D25C1" w:rsidP="007879E1">
      <w:pPr>
        <w:pStyle w:val="a3"/>
        <w:numPr>
          <w:ilvl w:val="0"/>
          <w:numId w:val="2"/>
        </w:numPr>
        <w:spacing w:after="100"/>
        <w:contextualSpacing w:val="0"/>
        <w:jc w:val="both"/>
        <w:rPr>
          <w:b/>
        </w:rPr>
      </w:pPr>
      <w:r w:rsidRPr="004D25C1">
        <w:rPr>
          <w:b/>
        </w:rPr>
        <w:t>После поднятия стрелы допускается проезд ТОЛЬКО ОДНОГО автомобиля.  Проезд следующего автомобиля осуществляется ТОЛЬКО во время следующего поднятия стрелы</w:t>
      </w:r>
    </w:p>
    <w:p w:rsidR="004802B5" w:rsidRDefault="004D25C1" w:rsidP="007879E1">
      <w:pPr>
        <w:pStyle w:val="a3"/>
        <w:numPr>
          <w:ilvl w:val="0"/>
          <w:numId w:val="2"/>
        </w:numPr>
        <w:spacing w:after="100"/>
        <w:jc w:val="both"/>
      </w:pPr>
      <w:r w:rsidRPr="004378CF">
        <w:t>Если встречный/попутный  автомобиль</w:t>
      </w:r>
      <w:r w:rsidR="004378CF" w:rsidRPr="004378CF">
        <w:t xml:space="preserve"> (</w:t>
      </w:r>
      <w:r w:rsidRPr="004378CF">
        <w:t>велосипедист/пешеход</w:t>
      </w:r>
      <w:r w:rsidR="004378CF" w:rsidRPr="004378CF">
        <w:t>)</w:t>
      </w:r>
      <w:r w:rsidRPr="004378CF">
        <w:t xml:space="preserve"> проезжает вместо вашего автомобиля – дождаться опускания стрелы шлагбаума и затем повторить п. 1-4.</w:t>
      </w:r>
    </w:p>
    <w:p w:rsidR="004D25C1" w:rsidRDefault="004802B5" w:rsidP="007879E1">
      <w:pPr>
        <w:pStyle w:val="a3"/>
        <w:spacing w:after="100"/>
        <w:jc w:val="both"/>
      </w:pPr>
      <w:r>
        <w:t xml:space="preserve">   С</w:t>
      </w:r>
      <w:r w:rsidR="004378CF" w:rsidRPr="004378CF">
        <w:t>рабатывание оптического датчика (в том числе на пешехода) может вызвать опускание стрелы в момент проезда вашего автомобиля и привести к повреждению имущества.</w:t>
      </w:r>
    </w:p>
    <w:p w:rsidR="004802B5" w:rsidRPr="004378CF" w:rsidRDefault="004802B5" w:rsidP="007879E1">
      <w:pPr>
        <w:pStyle w:val="a3"/>
        <w:spacing w:after="100"/>
        <w:jc w:val="both"/>
      </w:pPr>
    </w:p>
    <w:p w:rsidR="004378CF" w:rsidRDefault="004D25C1" w:rsidP="007879E1">
      <w:pPr>
        <w:pStyle w:val="a3"/>
        <w:numPr>
          <w:ilvl w:val="0"/>
          <w:numId w:val="2"/>
        </w:numPr>
        <w:spacing w:after="100"/>
        <w:ind w:left="714" w:hanging="357"/>
        <w:contextualSpacing w:val="0"/>
        <w:jc w:val="both"/>
      </w:pPr>
      <w:r w:rsidRPr="004378CF">
        <w:t>Проход пешеходо</w:t>
      </w:r>
      <w:r w:rsidR="004378CF" w:rsidRPr="004378CF">
        <w:t xml:space="preserve">в, проезд велосипедистов под открытой стрелой шлагбаума категорически запрещен. </w:t>
      </w:r>
    </w:p>
    <w:p w:rsidR="00274072" w:rsidRDefault="00274072" w:rsidP="007879E1">
      <w:pPr>
        <w:pStyle w:val="a3"/>
        <w:numPr>
          <w:ilvl w:val="0"/>
          <w:numId w:val="2"/>
        </w:numPr>
        <w:spacing w:after="100"/>
        <w:ind w:left="714" w:hanging="357"/>
        <w:contextualSpacing w:val="0"/>
        <w:jc w:val="both"/>
      </w:pPr>
      <w:r>
        <w:t>Проезд автомобиля до завершения проезда предыдущего автомобиля – запрещен</w:t>
      </w:r>
    </w:p>
    <w:p w:rsidR="00274072" w:rsidRDefault="00274072" w:rsidP="007879E1">
      <w:pPr>
        <w:pStyle w:val="a3"/>
        <w:numPr>
          <w:ilvl w:val="0"/>
          <w:numId w:val="2"/>
        </w:numPr>
        <w:spacing w:after="100"/>
        <w:ind w:left="714" w:hanging="357"/>
        <w:contextualSpacing w:val="0"/>
        <w:jc w:val="both"/>
      </w:pPr>
      <w:r>
        <w:t>Поднятие шлагбаума руками/ подручными средствами – запрещено</w:t>
      </w:r>
    </w:p>
    <w:p w:rsidR="00274072" w:rsidRPr="004378CF" w:rsidRDefault="00274072" w:rsidP="007879E1">
      <w:pPr>
        <w:pStyle w:val="a3"/>
        <w:numPr>
          <w:ilvl w:val="0"/>
          <w:numId w:val="2"/>
        </w:numPr>
        <w:spacing w:after="100"/>
        <w:ind w:left="714" w:hanging="357"/>
        <w:contextualSpacing w:val="0"/>
        <w:jc w:val="both"/>
      </w:pPr>
      <w:r>
        <w:t>Блокирование</w:t>
      </w:r>
      <w:r w:rsidR="004802B5">
        <w:t xml:space="preserve"> проезда автомобилем</w:t>
      </w:r>
      <w:r>
        <w:t xml:space="preserve">, стоянка автомобиля на расстоянии менее чем 10 метров до шлагбаума - </w:t>
      </w:r>
      <w:proofErr w:type="gramStart"/>
      <w:r>
        <w:t>запрещены</w:t>
      </w:r>
      <w:proofErr w:type="gramEnd"/>
    </w:p>
    <w:p w:rsidR="004D25C1" w:rsidRPr="004378CF" w:rsidRDefault="004378CF" w:rsidP="007879E1">
      <w:pPr>
        <w:pStyle w:val="a3"/>
        <w:numPr>
          <w:ilvl w:val="0"/>
          <w:numId w:val="2"/>
        </w:numPr>
        <w:spacing w:after="100"/>
        <w:ind w:left="714" w:hanging="357"/>
        <w:contextualSpacing w:val="0"/>
        <w:jc w:val="both"/>
      </w:pPr>
      <w:r w:rsidRPr="004378CF">
        <w:t xml:space="preserve">Нарушители правил пользования шлагбаумом, </w:t>
      </w:r>
      <w:r w:rsidRPr="004378CF">
        <w:t>вследствие совершенных</w:t>
      </w:r>
      <w:r w:rsidRPr="004378CF">
        <w:t xml:space="preserve"> такими нарушителями действий, несут административную и материальную ответственность за вред, причиненный здоровью и имуществу третьих </w:t>
      </w:r>
      <w:r w:rsidRPr="004378CF">
        <w:t>лиц</w:t>
      </w:r>
      <w:r w:rsidRPr="004378CF">
        <w:t xml:space="preserve"> </w:t>
      </w:r>
    </w:p>
    <w:sectPr w:rsidR="004D25C1" w:rsidRPr="004378CF" w:rsidSect="007879E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62BD3"/>
    <w:multiLevelType w:val="hybridMultilevel"/>
    <w:tmpl w:val="0158EFE2"/>
    <w:lvl w:ilvl="0" w:tplc="BE0C8A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F68526B"/>
    <w:multiLevelType w:val="hybridMultilevel"/>
    <w:tmpl w:val="B3FC683E"/>
    <w:lvl w:ilvl="0" w:tplc="8152BD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618E7"/>
    <w:multiLevelType w:val="hybridMultilevel"/>
    <w:tmpl w:val="70F00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6B"/>
    <w:rsid w:val="00274072"/>
    <w:rsid w:val="004378CF"/>
    <w:rsid w:val="00440AC2"/>
    <w:rsid w:val="004802B5"/>
    <w:rsid w:val="004D25C1"/>
    <w:rsid w:val="007879E1"/>
    <w:rsid w:val="00B1346B"/>
    <w:rsid w:val="00F3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 Олег Владимирович</dc:creator>
  <cp:lastModifiedBy>Потапов Олег Владимирович</cp:lastModifiedBy>
  <cp:revision>2</cp:revision>
  <dcterms:created xsi:type="dcterms:W3CDTF">2018-12-20T18:39:00Z</dcterms:created>
  <dcterms:modified xsi:type="dcterms:W3CDTF">2018-12-20T19:24:00Z</dcterms:modified>
</cp:coreProperties>
</file>